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Завтрак с жирафами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Амбосели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11090 $</w:t>
      </w:r>
    </w:p>
    <w:p/>
    <w:p>
      <w:pPr>
        <w:jc w:val="center"/>
      </w:pPr>
      <w:r>
        <w:pict>
          <v:shape type="#_x0000_t75" stroked="f" style="width:450pt; height:327.2727272727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 Giraffe Manor.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Найроби.</w:t>
            </w:r>
          </w:p>
          <w:p>
            <w:pPr>
              <w:spacing w:after="100"/>
            </w:pPr>
            <w:r>
              <w:rPr/>
              <w:t xml:space="preserve">Трансфер и размещение в роскошном бутик-отеле, расположившемся в здании старинного особняка 1930 года. По территории отеля свободно перемещаются жирафы, заглядывая в окна и двери. Эти добрые и любопытные животные не оставят равнодушными ни одного из постояльцев, сделав Ваше пребывание здесь незабываемым.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Заселение в отель в 12:00 / раннее заселение оплачивается отдельно.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 трехразовое питание, местные вина, местный алкоголь и безалкогольные напитки, услуги прачечной, беспроводной интернет, вход в Центр Жирафов, крокет и налоги.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Giraffe Manor 5*,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Самбуру.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5.703455964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 в заповедниках Калама и Самбуру,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активности в заповеднике Самбуру.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 в заповедниках Калама и Самбуру,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 Во время сафари Вы увидите слонов, львов, гепардов и других диких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 в саванне,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сафари,</w:t>
            </w:r>
          </w:p>
          <w:p>
            <w:pPr>
              <w:spacing w:after="100"/>
            </w:pPr>
            <w:r>
              <w:rPr/>
              <w:t xml:space="preserve">- прогулки на верблюдах.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Tawi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активности в парке Амбосели.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2.0048899755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завтраки в саванне,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сафари,</w:t>
            </w:r>
          </w:p>
          <w:p>
            <w:pPr>
              <w:spacing w:after="100"/>
            </w:pPr>
            <w:r>
              <w:rPr/>
              <w:t xml:space="preserve">- прогулки на верблюдах.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Tawi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Масаи Мара. 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Sala's Camp, Forest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Масаи Мара.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Sala's Camp, Forest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«Завтрак с жирафами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02.01 - 29.02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14 830 $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11 640 $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01.03 - 31.03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14 100 $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11 410 $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13 690 $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11 090 $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01.06 - 30.06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18 680 $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13 930 $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19 940 $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14 960 $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19 356 $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14 520 $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01.11 - 30.11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13 980 $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11 370 $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01.12 - 15.12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15 110 $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11 920 $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E547E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2026-09-13T15:45:43+03:00</dcterms:created>
  <dcterms:modified xsi:type="dcterms:W3CDTF">2026-09-13T15:45:43+03:00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